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567"/>
        <w:gridCol w:w="2155"/>
        <w:gridCol w:w="851"/>
        <w:gridCol w:w="3260"/>
      </w:tblGrid>
      <w:tr w:rsidR="006E7206" w:rsidRPr="00841D9A" w:rsidTr="00A21134">
        <w:tc>
          <w:tcPr>
            <w:tcW w:w="1984" w:type="dxa"/>
            <w:tcBorders>
              <w:right w:val="nil"/>
            </w:tcBorders>
            <w:shd w:val="clear" w:color="auto" w:fill="BFBFBF"/>
            <w:vAlign w:val="center"/>
          </w:tcPr>
          <w:p w:rsidR="006E7206" w:rsidRPr="00841D9A" w:rsidRDefault="006E7206" w:rsidP="00A21134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41D9A">
              <w:rPr>
                <w:rFonts w:ascii="Arial" w:hAnsi="Arial" w:cs="Arial"/>
                <w:noProof/>
                <w:color w:val="000000"/>
                <w:sz w:val="20"/>
                <w:szCs w:val="22"/>
                <w:lang w:eastAsia="tr-TR"/>
              </w:rPr>
              <w:drawing>
                <wp:inline distT="0" distB="0" distL="0" distR="0" wp14:anchorId="4CFAB8EC" wp14:editId="499506F5">
                  <wp:extent cx="866775" cy="866775"/>
                  <wp:effectExtent l="0" t="0" r="9525" b="9525"/>
                  <wp:docPr id="1" name="Resim 1" descr="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3" w:type="dxa"/>
            <w:gridSpan w:val="4"/>
            <w:tcBorders>
              <w:left w:val="nil"/>
            </w:tcBorders>
            <w:shd w:val="clear" w:color="auto" w:fill="BFBFBF"/>
            <w:vAlign w:val="center"/>
          </w:tcPr>
          <w:p w:rsidR="006E7206" w:rsidRPr="00841D9A" w:rsidRDefault="006E7206" w:rsidP="00A21134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41D9A">
              <w:rPr>
                <w:rFonts w:ascii="Arial" w:hAnsi="Arial" w:cs="Arial"/>
                <w:color w:val="000000"/>
                <w:sz w:val="20"/>
                <w:szCs w:val="22"/>
              </w:rPr>
              <w:t>T.C. Ege Üniversitesi</w:t>
            </w:r>
          </w:p>
          <w:p w:rsidR="006E7206" w:rsidRPr="00841D9A" w:rsidRDefault="006E7206" w:rsidP="00A21134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41D9A">
              <w:rPr>
                <w:rFonts w:ascii="Arial" w:hAnsi="Arial" w:cs="Arial"/>
                <w:color w:val="000000"/>
                <w:sz w:val="20"/>
                <w:szCs w:val="22"/>
              </w:rPr>
              <w:t>Bilimsel Araştırma Projeleri Koordinasyon Birimi</w:t>
            </w:r>
          </w:p>
          <w:p w:rsidR="006E7206" w:rsidRPr="00841D9A" w:rsidRDefault="006E7206" w:rsidP="00A21134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YAPAY ZEKÂ KULLANIM</w:t>
            </w:r>
            <w:r w:rsidRPr="00841D9A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BEYAN FORMU</w:t>
            </w:r>
          </w:p>
        </w:tc>
      </w:tr>
      <w:tr w:rsidR="006E7206" w:rsidRPr="007C14FA" w:rsidTr="00A21134">
        <w:tc>
          <w:tcPr>
            <w:tcW w:w="2551" w:type="dxa"/>
            <w:gridSpan w:val="2"/>
            <w:vAlign w:val="center"/>
          </w:tcPr>
          <w:p w:rsidR="006E7206" w:rsidRPr="00B403D7" w:rsidRDefault="006E7206" w:rsidP="00A2113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B403D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Proje Başlığı</w:t>
            </w:r>
          </w:p>
        </w:tc>
        <w:tc>
          <w:tcPr>
            <w:tcW w:w="6266" w:type="dxa"/>
            <w:gridSpan w:val="3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E7206" w:rsidRPr="007C14FA" w:rsidTr="00A21134">
        <w:tc>
          <w:tcPr>
            <w:tcW w:w="2551" w:type="dxa"/>
            <w:gridSpan w:val="2"/>
            <w:vAlign w:val="center"/>
          </w:tcPr>
          <w:p w:rsidR="006E7206" w:rsidRPr="00B403D7" w:rsidRDefault="006E7206" w:rsidP="00A2113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B403D7">
              <w:rPr>
                <w:rFonts w:cstheme="minorHAnsi"/>
                <w:b/>
                <w:sz w:val="20"/>
                <w:szCs w:val="20"/>
              </w:rPr>
              <w:t>Proje Yürütücüsü</w:t>
            </w:r>
          </w:p>
        </w:tc>
        <w:tc>
          <w:tcPr>
            <w:tcW w:w="6266" w:type="dxa"/>
            <w:gridSpan w:val="3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E7206" w:rsidRPr="007C14FA" w:rsidTr="00A21134">
        <w:tc>
          <w:tcPr>
            <w:tcW w:w="2551" w:type="dxa"/>
            <w:gridSpan w:val="2"/>
            <w:vAlign w:val="center"/>
          </w:tcPr>
          <w:p w:rsidR="006E7206" w:rsidRPr="00B403D7" w:rsidRDefault="006E7206" w:rsidP="00A2113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B403D7">
              <w:rPr>
                <w:rFonts w:cstheme="minorHAnsi"/>
                <w:b/>
                <w:color w:val="000000"/>
                <w:sz w:val="20"/>
                <w:szCs w:val="20"/>
              </w:rPr>
              <w:t>Birim/Bölüm/ABD</w:t>
            </w:r>
          </w:p>
        </w:tc>
        <w:tc>
          <w:tcPr>
            <w:tcW w:w="6266" w:type="dxa"/>
            <w:gridSpan w:val="3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E7206" w:rsidRPr="007C14FA" w:rsidTr="00A21134">
        <w:tc>
          <w:tcPr>
            <w:tcW w:w="2551" w:type="dxa"/>
            <w:gridSpan w:val="2"/>
            <w:vAlign w:val="center"/>
          </w:tcPr>
          <w:p w:rsidR="006E7206" w:rsidRPr="00B403D7" w:rsidRDefault="006E7206" w:rsidP="00A2113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B403D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Araştırmacı(lar)</w:t>
            </w:r>
          </w:p>
        </w:tc>
        <w:tc>
          <w:tcPr>
            <w:tcW w:w="6266" w:type="dxa"/>
            <w:gridSpan w:val="3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7206" w:rsidRPr="007C14FA" w:rsidTr="006E7206">
        <w:tc>
          <w:tcPr>
            <w:tcW w:w="2551" w:type="dxa"/>
            <w:gridSpan w:val="2"/>
            <w:vAlign w:val="center"/>
          </w:tcPr>
          <w:p w:rsidR="006E7206" w:rsidRPr="00B403D7" w:rsidRDefault="006E7206" w:rsidP="00A2113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Dahili</w:t>
            </w:r>
            <w:r w:rsidRPr="00B403D7">
              <w:rPr>
                <w:rFonts w:cstheme="minorHAnsi"/>
                <w:b/>
                <w:sz w:val="20"/>
                <w:szCs w:val="20"/>
              </w:rPr>
              <w:t xml:space="preserve"> Telefon</w:t>
            </w:r>
          </w:p>
        </w:tc>
        <w:tc>
          <w:tcPr>
            <w:tcW w:w="2155" w:type="dxa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E7206" w:rsidRPr="004B01A9" w:rsidRDefault="006E7206" w:rsidP="00A21134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3260" w:type="dxa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E7206" w:rsidRPr="007C14FA" w:rsidTr="00D51066">
        <w:tc>
          <w:tcPr>
            <w:tcW w:w="2551" w:type="dxa"/>
            <w:gridSpan w:val="2"/>
            <w:vAlign w:val="center"/>
          </w:tcPr>
          <w:p w:rsidR="006E7206" w:rsidRPr="00B403D7" w:rsidRDefault="006E7206" w:rsidP="00A2113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B403D7">
              <w:rPr>
                <w:rFonts w:cstheme="minorHAnsi"/>
                <w:b/>
                <w:sz w:val="20"/>
                <w:szCs w:val="20"/>
              </w:rPr>
              <w:t>Mobil Telefon</w:t>
            </w:r>
          </w:p>
        </w:tc>
        <w:tc>
          <w:tcPr>
            <w:tcW w:w="6266" w:type="dxa"/>
            <w:gridSpan w:val="3"/>
            <w:vAlign w:val="center"/>
          </w:tcPr>
          <w:p w:rsidR="006E7206" w:rsidRPr="007C14FA" w:rsidRDefault="006E7206" w:rsidP="00A211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421" w:tblpY="323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6E7206" w:rsidRPr="00FC37D3" w:rsidTr="00A21134">
        <w:trPr>
          <w:trHeight w:val="1125"/>
        </w:trPr>
        <w:tc>
          <w:tcPr>
            <w:tcW w:w="8788" w:type="dxa"/>
          </w:tcPr>
          <w:p w:rsidR="006E7206" w:rsidRPr="00993FF6" w:rsidRDefault="006E7206" w:rsidP="00A2113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Cs w:val="20"/>
                <w:lang w:eastAsia="tr-TR"/>
              </w:rPr>
            </w:pPr>
            <w:r w:rsidRPr="00993FF6">
              <w:rPr>
                <w:rFonts w:eastAsia="Times New Roman" w:cstheme="minorHAnsi"/>
                <w:b/>
                <w:bCs/>
                <w:szCs w:val="20"/>
                <w:lang w:eastAsia="tr-TR"/>
              </w:rPr>
              <w:t>YAPAY ZEKÂ KULLANIM DURUMU: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eastAsia="Times New Roman" w:cstheme="minorHAnsi"/>
                <w:bCs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Cs w:val="20"/>
                <w:lang w:eastAsia="tr-TR"/>
              </w:rPr>
              <w:t>Üretken Yapay Zekâ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: Genellikle büyük veri kümeleri üzerinde eğitilmiş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 karmaşık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modeller (örneğin, Büyük Dil Modelleri veya Difüzyon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 Modelleri) kullanarak, verilen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komutlar (prompt) doğrultusunda metin, bilgisayar kodu, görs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el materyal, sentetik veri gibi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yeni içerikler üretebilen yapay zekâ sistemleridir. GPT, Google Gemini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, Claude, Imagen, Veo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gibi araçlar bu kategoriye örnek olarak verilebilir. Tem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el ayırt edici özelliği, eğitim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verilerinde doğrudan bulunmayan, yeni içerikler yaratma kapasitesidir.</w:t>
            </w:r>
            <w:r>
              <w:t xml:space="preserve">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Başvurularda ve raporlarda sunulan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 içeriğin entelektüel özgünlüğü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korunmalıdı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r. 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eastAsia="Times New Roman" w:cstheme="minorHAnsi"/>
                <w:bCs/>
                <w:szCs w:val="20"/>
                <w:lang w:eastAsia="tr-TR"/>
              </w:rPr>
            </w:pP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 xml:space="preserve">Başvuru özelinde detaylandırılmış olan 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tüm hususlar, aynı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zamanda, yürürlükte olan desteklere ilişkin ara/geliş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 xml:space="preserve">me/sonuç raporlarının ve diğer 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>izleme/sonuçlandırma formlarının/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>belgelerinin</w:t>
            </w:r>
            <w:r w:rsidRPr="00993FF6">
              <w:rPr>
                <w:rFonts w:eastAsia="Times New Roman" w:cstheme="minorHAnsi"/>
                <w:bCs/>
                <w:szCs w:val="20"/>
                <w:lang w:eastAsia="tr-TR"/>
              </w:rPr>
              <w:t xml:space="preserve"> hazırlanması aşamaları için de geçerlidir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>.</w:t>
            </w:r>
          </w:p>
          <w:p w:rsidR="006E7206" w:rsidRPr="003C3FD2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Cs w:val="20"/>
                <w:u w:val="single"/>
                <w:lang w:eastAsia="tr-TR"/>
              </w:rPr>
            </w:pPr>
            <w:r w:rsidRPr="003C3FD2">
              <w:rPr>
                <w:rFonts w:eastAsia="Times New Roman" w:cstheme="minorHAnsi"/>
                <w:b/>
                <w:szCs w:val="20"/>
                <w:u w:val="single"/>
                <w:lang w:eastAsia="tr-TR"/>
              </w:rPr>
              <w:t>Dikkat Edilmesi Gereken Kullanımlar</w:t>
            </w:r>
          </w:p>
          <w:p w:rsidR="006E7206" w:rsidRPr="00D625C0" w:rsidRDefault="006E7206" w:rsidP="00A2113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Cs w:val="20"/>
                <w:lang w:eastAsia="tr-TR"/>
              </w:rPr>
            </w:pP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Aşağıdaki kullanım alanları, </w:t>
            </w:r>
            <w:r>
              <w:rPr>
                <w:rFonts w:eastAsia="Times New Roman" w:cstheme="minorHAnsi"/>
                <w:szCs w:val="20"/>
                <w:lang w:eastAsia="tr-TR"/>
              </w:rPr>
              <w:t>yapay zekânın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 daha merkezi bir 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rol oynadığı ve bu nedenle daha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yüksek riskler taşıdığı durumlardır. Bu alanlarda </w:t>
            </w:r>
            <w:r>
              <w:rPr>
                <w:rFonts w:eastAsia="Times New Roman" w:cstheme="minorHAnsi"/>
                <w:szCs w:val="20"/>
                <w:lang w:eastAsia="tr-TR"/>
              </w:rPr>
              <w:t>yapay zekânın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 kull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anımı yasak olmamakla birlikte,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başvuru sahibinin olağanüstü dikkat ve titizlik göstermesi, kapsamlı doğrulama yapması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ve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özgün katkısını net bir şekilde ortaya koyması gerekmektedir:</w:t>
            </w:r>
          </w:p>
          <w:p w:rsidR="006E7206" w:rsidRPr="00D625C0" w:rsidRDefault="006E7206" w:rsidP="00A2113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Cs w:val="20"/>
                <w:lang w:eastAsia="tr-TR"/>
              </w:rPr>
            </w:pPr>
            <w:r w:rsidRPr="00EC6F9F">
              <w:rPr>
                <w:rFonts w:eastAsia="Times New Roman" w:cstheme="minorHAnsi"/>
                <w:b/>
                <w:szCs w:val="20"/>
                <w:lang w:eastAsia="tr-TR"/>
              </w:rPr>
              <w:t>1)Proje Önerisi Bölümlerinin Taslağını Oluşturma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: Gir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iş, literatür taraması, yöntem,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özgün değer, yaygın etki gibi öneri bölümlerinin ilk taslak metinlerini 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yapay zekaya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yazdırmak </w:t>
            </w:r>
            <w:r>
              <w:rPr>
                <w:rFonts w:eastAsia="Times New Roman" w:cstheme="minorHAnsi"/>
                <w:szCs w:val="20"/>
                <w:lang w:eastAsia="tr-TR"/>
              </w:rPr>
              <w:t>(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Bu kullanım</w:t>
            </w:r>
            <w:r>
              <w:t xml:space="preserve">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projenin özgün bağlamını yansıtma</w:t>
            </w:r>
            <w:r>
              <w:rPr>
                <w:rFonts w:eastAsia="Times New Roman" w:cstheme="minorHAnsi"/>
                <w:szCs w:val="20"/>
                <w:lang w:eastAsia="tr-TR"/>
              </w:rPr>
              <w:t>yacak şekilde y</w:t>
            </w:r>
            <w:r w:rsidRPr="006D2884">
              <w:rPr>
                <w:rFonts w:eastAsia="Times New Roman" w:cstheme="minorHAnsi"/>
                <w:szCs w:val="20"/>
                <w:lang w:eastAsia="tr-TR"/>
              </w:rPr>
              <w:t>anlı</w:t>
            </w:r>
            <w:r>
              <w:rPr>
                <w:rFonts w:eastAsia="Times New Roman" w:cstheme="minorHAnsi"/>
                <w:szCs w:val="20"/>
                <w:lang w:eastAsia="tr-TR"/>
              </w:rPr>
              <w:t>ş veya uydurma bilgiler, hatalı alıntılar ve f</w:t>
            </w:r>
            <w:r w:rsidRPr="006D2884">
              <w:rPr>
                <w:rFonts w:eastAsia="Times New Roman" w:cstheme="minorHAnsi"/>
                <w:szCs w:val="20"/>
                <w:lang w:eastAsia="tr-TR"/>
              </w:rPr>
              <w:t>arkında ol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unmadan aşırma yapılmış olabilmesi gibi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cid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di riskler içerir.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Başvuru sahibi, bu taslakları sadece bir başlangıç 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noktası olarak görmeli, içeriği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tamamen kendi bilgisi ve analizi ile ve özgün bir şekil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de oluşturmalı, tüm iddiaları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ve referansları doğrulamalıdır</w:t>
            </w:r>
            <w:r>
              <w:rPr>
                <w:rFonts w:eastAsia="Times New Roman" w:cstheme="minorHAnsi"/>
                <w:szCs w:val="20"/>
                <w:lang w:eastAsia="tr-TR"/>
              </w:rPr>
              <w:t>)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Cs w:val="20"/>
                <w:lang w:eastAsia="tr-TR"/>
              </w:rPr>
            </w:pPr>
            <w:r w:rsidRPr="00EC6F9F">
              <w:rPr>
                <w:rFonts w:eastAsia="Times New Roman" w:cstheme="minorHAnsi"/>
                <w:b/>
                <w:szCs w:val="20"/>
                <w:lang w:eastAsia="tr-TR"/>
              </w:rPr>
              <w:t>2)Veri Analizi ve Yorumlama: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 İstatistiksel anali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zler yapmak, analiz sonuçlarını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yorumlamak, veri setlerindeki örüntüleri tespit etmek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veya eksik verileri tamamlamak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için sentetik veri üretmek amacıyla </w:t>
            </w:r>
            <w:r>
              <w:rPr>
                <w:rFonts w:eastAsia="Times New Roman" w:cstheme="minorHAnsi"/>
                <w:szCs w:val="20"/>
                <w:lang w:eastAsia="tr-TR"/>
              </w:rPr>
              <w:t>yapay zekâ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 kullanmak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(Yapay zekâ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, istatistiksel hatalar yapabilir, veriyi yanl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ış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tr-TR"/>
              </w:rPr>
              <w:lastRenderedPageBreak/>
              <w:t xml:space="preserve">yorumlayabilir veya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verideki önyargıları fark etmeden pekiştirebilir. 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Sentetik veri üretimi, dikkatli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yapılmazsa yanıltıcı sonuçlara yol açabilir</w:t>
            </w:r>
            <w:r>
              <w:rPr>
                <w:rFonts w:eastAsia="Times New Roman" w:cstheme="minorHAnsi"/>
                <w:szCs w:val="20"/>
                <w:lang w:eastAsia="tr-TR"/>
              </w:rPr>
              <w:t>)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.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Cs w:val="20"/>
                <w:lang w:eastAsia="tr-TR"/>
              </w:rPr>
            </w:pPr>
            <w:r w:rsidRPr="00EC6F9F">
              <w:rPr>
                <w:rFonts w:eastAsia="Times New Roman" w:cstheme="minorHAnsi"/>
                <w:b/>
                <w:szCs w:val="20"/>
                <w:lang w:eastAsia="tr-TR"/>
              </w:rPr>
              <w:t>3)Şekil ve İllüstrasyon Üretimi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: Metinden görüntü üreten </w:t>
            </w:r>
            <w:r>
              <w:rPr>
                <w:rFonts w:eastAsia="Times New Roman" w:cstheme="minorHAnsi"/>
                <w:szCs w:val="20"/>
                <w:lang w:eastAsia="tr-TR"/>
              </w:rPr>
              <w:t>yapay zekâ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 araçlarını kullanarak p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roje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önerisi için şekiller, grafikler veya diğer görsel materyalleri oluşturmak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(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Ü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retilen g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ö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rseller teknik olarak hatal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 xml:space="preserve"> olabilir, yan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lt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c</w:t>
            </w:r>
            <w:r w:rsidRPr="00D625C0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bilgiler sunabilir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veya farkında olunmadan telif hakkı ile korunan ba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şka görselleri taklit edebilir.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Üretilen tüm görsellerin doğruluğu, bilim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selliği ve özgünlüğü titizlikle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kontrol edilmeli, gerektiğinde manuel o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larak düzeltilmeli veya yeniden </w:t>
            </w:r>
            <w:r w:rsidRPr="00D625C0">
              <w:rPr>
                <w:rFonts w:eastAsia="Times New Roman" w:cstheme="minorHAnsi"/>
                <w:szCs w:val="20"/>
                <w:lang w:eastAsia="tr-TR"/>
              </w:rPr>
              <w:t>oluşturulmalıdır. Görsellerin yapay zekâ ile üretildiği şeffaflıkla belirtilmelidir</w:t>
            </w:r>
            <w:r>
              <w:rPr>
                <w:rFonts w:eastAsia="Times New Roman" w:cstheme="minorHAnsi"/>
                <w:szCs w:val="20"/>
                <w:lang w:eastAsia="tr-TR"/>
              </w:rPr>
              <w:t>).</w:t>
            </w:r>
          </w:p>
          <w:p w:rsidR="006E7206" w:rsidRPr="00D625C0" w:rsidRDefault="006E7206" w:rsidP="00A2113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Cs w:val="20"/>
                <w:lang w:eastAsia="tr-TR"/>
              </w:rPr>
            </w:pPr>
            <w:r w:rsidRPr="00EC6F9F">
              <w:rPr>
                <w:rFonts w:eastAsia="Times New Roman" w:cstheme="minorHAnsi"/>
                <w:b/>
                <w:szCs w:val="20"/>
                <w:lang w:eastAsia="tr-TR"/>
              </w:rPr>
              <w:t>4) Referans Kaynak Üretimi</w:t>
            </w:r>
            <w:r>
              <w:rPr>
                <w:rFonts w:eastAsia="Times New Roman" w:cstheme="minorHAnsi"/>
                <w:szCs w:val="20"/>
                <w:lang w:eastAsia="tr-TR"/>
              </w:rPr>
              <w:t>: B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ilimsel bir metin için kaynakça oluşturma konusunda </w:t>
            </w:r>
            <w:r>
              <w:rPr>
                <w:rFonts w:eastAsia="Times New Roman" w:cstheme="minorHAnsi"/>
                <w:szCs w:val="20"/>
                <w:lang w:eastAsia="tr-TR"/>
              </w:rPr>
              <w:t>yapay zekâ araçlarını kullanmak.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tr-TR"/>
              </w:rPr>
              <w:t>(Yapay zekâ kullanımındaki en büyük risk “halüsinasyonlar” olmasıdır.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 Yapay zekânın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ve ö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>zellikle ChatGPT gibi genel dil modelleri</w:t>
            </w:r>
            <w:r>
              <w:rPr>
                <w:rFonts w:eastAsia="Times New Roman" w:cstheme="minorHAnsi"/>
                <w:szCs w:val="20"/>
                <w:lang w:eastAsia="tr-TR"/>
              </w:rPr>
              <w:t>nin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 en zayıf noktası, bazen hiç var olmayan kaynaklar üretmesidir</w:t>
            </w:r>
            <w:r>
              <w:rPr>
                <w:rFonts w:eastAsia="Times New Roman" w:cstheme="minorHAnsi"/>
                <w:szCs w:val="20"/>
                <w:lang w:eastAsia="tr-TR"/>
              </w:rPr>
              <w:t>. Y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apay zekânın </w:t>
            </w:r>
            <w:r>
              <w:rPr>
                <w:rFonts w:eastAsia="Times New Roman" w:cstheme="minorHAnsi"/>
                <w:szCs w:val="20"/>
                <w:lang w:eastAsia="tr-TR"/>
              </w:rPr>
              <w:t>önerdiği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 her kayna</w:t>
            </w:r>
            <w:r>
              <w:rPr>
                <w:rFonts w:eastAsia="Times New Roman" w:cstheme="minorHAnsi"/>
                <w:szCs w:val="20"/>
                <w:lang w:eastAsia="tr-TR"/>
              </w:rPr>
              <w:t>k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mutlaka 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DOI numarası 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elle 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>kontrol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edilerek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tr-TR"/>
              </w:rPr>
              <w:t>G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>oogle Scholar veya üniversite kütüphane</w:t>
            </w:r>
            <w:r>
              <w:rPr>
                <w:rFonts w:eastAsia="Times New Roman" w:cstheme="minorHAnsi"/>
                <w:szCs w:val="20"/>
                <w:lang w:eastAsia="tr-TR"/>
              </w:rPr>
              <w:t>sin</w:t>
            </w:r>
            <w:r w:rsidRPr="00A74623">
              <w:rPr>
                <w:rFonts w:eastAsia="Times New Roman" w:cstheme="minorHAnsi"/>
                <w:szCs w:val="20"/>
                <w:lang w:eastAsia="tr-TR"/>
              </w:rPr>
              <w:t>den teyit edi</w:t>
            </w:r>
            <w:r>
              <w:rPr>
                <w:rFonts w:eastAsia="Times New Roman" w:cstheme="minorHAnsi"/>
                <w:szCs w:val="20"/>
                <w:lang w:eastAsia="tr-TR"/>
              </w:rPr>
              <w:t>lmeli ve proje başvuru formuna veri tabanlarında var olduğu şekilde eklenmelidir.)</w:t>
            </w:r>
          </w:p>
          <w:p w:rsidR="006E7206" w:rsidRPr="00993FF6" w:rsidRDefault="006E7206" w:rsidP="00A21134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eastAsia="Times New Roman" w:cstheme="minorHAnsi"/>
                <w:bCs/>
                <w:szCs w:val="20"/>
                <w:lang w:eastAsia="tr-TR"/>
              </w:rPr>
            </w:pPr>
            <w:r w:rsidRPr="00D665CE">
              <w:rPr>
                <w:rFonts w:eastAsia="Times New Roman" w:cstheme="minorHAnsi"/>
                <w:b/>
                <w:bCs/>
                <w:szCs w:val="20"/>
                <w:u w:val="single"/>
                <w:lang w:eastAsia="tr-TR"/>
              </w:rPr>
              <w:t>Kaynak:</w:t>
            </w:r>
            <w:r w:rsidRPr="00D665CE">
              <w:rPr>
                <w:rFonts w:eastAsia="Times New Roman" w:cstheme="minorHAnsi"/>
                <w:bCs/>
                <w:szCs w:val="20"/>
                <w:lang w:eastAsia="tr-TR"/>
              </w:rPr>
              <w:t xml:space="preserve"> “TÜBİTAK Destek Süreçlerinde Üretken Yapay Zekânın (Üyz) Sorumlu 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>v</w:t>
            </w:r>
            <w:r w:rsidRPr="00D665CE">
              <w:rPr>
                <w:rFonts w:eastAsia="Times New Roman" w:cstheme="minorHAnsi"/>
                <w:bCs/>
                <w:szCs w:val="20"/>
                <w:lang w:eastAsia="tr-TR"/>
              </w:rPr>
              <w:t>e Güvenilir Kullanımı Rehberi”, Eylül 2025</w:t>
            </w:r>
            <w:r>
              <w:rPr>
                <w:rFonts w:eastAsia="Times New Roman" w:cstheme="minorHAnsi"/>
                <w:bCs/>
                <w:szCs w:val="20"/>
                <w:lang w:eastAsia="tr-TR"/>
              </w:rPr>
              <w:t>, 25 s</w:t>
            </w:r>
            <w:r w:rsidRPr="00D665CE">
              <w:rPr>
                <w:rFonts w:eastAsia="Times New Roman" w:cstheme="minorHAnsi"/>
                <w:bCs/>
                <w:szCs w:val="20"/>
                <w:lang w:eastAsia="tr-TR"/>
              </w:rPr>
              <w:t>.</w:t>
            </w:r>
          </w:p>
          <w:p w:rsidR="006E7206" w:rsidRPr="00932984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932984">
              <w:rPr>
                <w:rFonts w:eastAsia="Times New Roman" w:cstheme="minorHAnsi"/>
                <w:szCs w:val="20"/>
                <w:lang w:eastAsia="tr-TR"/>
              </w:rPr>
              <w:t>Aşağıdaki seçeneklerden uygun olanı işaretleyiniz:</w:t>
            </w:r>
          </w:p>
          <w:p w:rsidR="006E7206" w:rsidRPr="00932984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FC37D3">
              <w:rPr>
                <w:rFonts w:eastAsia="Times New Roman" w:cstheme="minorHAnsi"/>
                <w:b/>
                <w:bCs/>
                <w:szCs w:val="20"/>
                <w:lang w:eastAsia="tr-TR"/>
              </w:rPr>
              <w:t>Hiç kullanılmadı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  <w:t>Bu proje kapsamında hiçbir aşamada yapay zekâ tabanlı araç kullanılmamıştır.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FC37D3">
              <w:rPr>
                <w:rFonts w:eastAsia="Times New Roman" w:cstheme="minorHAnsi"/>
                <w:b/>
                <w:bCs/>
                <w:szCs w:val="20"/>
                <w:lang w:eastAsia="tr-TR"/>
              </w:rPr>
              <w:t>Sınırlı kullanıldı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  <w:t>Yapay zekâ araçları yalnızca aşağıdaki yardımcı amaçlarla kullanılmıştır: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Literatür Araştırması ve Özetleme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Dil bilgisi ve yaz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m denetimi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İ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fade sadele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tirme / redaksiyon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Teknik format düzenleme (atıf düzeni, tablo düzeni vb.)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Ç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eviri deste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i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FD6FE8">
              <w:rPr>
                <w:rFonts w:eastAsia="Times New Roman" w:cstheme="minorHAnsi"/>
                <w:szCs w:val="20"/>
                <w:lang w:eastAsia="tr-TR"/>
              </w:rPr>
              <w:t>Kodlama Yardımı</w:t>
            </w:r>
          </w:p>
          <w:p w:rsidR="006E7206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FD6FE8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>
              <w:rPr>
                <w:rFonts w:eastAsia="Times New Roman" w:cstheme="minorHAnsi"/>
                <w:szCs w:val="20"/>
                <w:lang w:eastAsia="tr-TR"/>
              </w:rPr>
              <w:t>Veri Görselleştirme Önerileri</w:t>
            </w:r>
          </w:p>
          <w:p w:rsidR="006E7206" w:rsidRPr="00932984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Di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er: .....................................................................................</w:t>
            </w:r>
          </w:p>
          <w:p w:rsidR="006E7206" w:rsidRPr="00FC37D3" w:rsidRDefault="006E7206" w:rsidP="00A211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  <w:lang w:eastAsia="tr-TR"/>
              </w:rPr>
            </w:pP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FC37D3">
              <w:rPr>
                <w:rFonts w:eastAsia="Times New Roman" w:cstheme="minorHAnsi"/>
                <w:b/>
                <w:bCs/>
                <w:szCs w:val="20"/>
                <w:lang w:eastAsia="tr-TR"/>
              </w:rPr>
              <w:t>Kapsamlı kullanıldı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  <w:t>Yapay zekâ araçları aşağıdaki kapsamda kullanılmıştır: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Literat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ü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r taramasına yardımcı analiz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Veri s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n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fland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rma / </w:t>
            </w:r>
            <w:r>
              <w:rPr>
                <w:rFonts w:eastAsia="Times New Roman" w:cstheme="minorHAnsi"/>
                <w:szCs w:val="20"/>
                <w:lang w:eastAsia="tr-TR"/>
              </w:rPr>
              <w:t>ana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analiz</w:t>
            </w:r>
            <w:r>
              <w:rPr>
                <w:rFonts w:eastAsia="Times New Roman" w:cstheme="minorHAnsi"/>
                <w:szCs w:val="20"/>
                <w:lang w:eastAsia="tr-TR"/>
              </w:rPr>
              <w:t>/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ö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n analiz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Kod yaz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m deste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i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Metin taslak olu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turma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lastRenderedPageBreak/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G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ö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rsel/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ekil 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ü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retimi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br/>
            </w:r>
            <w:r w:rsidRPr="00932984">
              <w:rPr>
                <w:rFonts w:ascii="Segoe UI Symbol" w:eastAsia="Times New Roman" w:hAnsi="Segoe UI Symbol" w:cs="Segoe UI Symbol"/>
                <w:szCs w:val="20"/>
                <w:lang w:eastAsia="tr-TR"/>
              </w:rPr>
              <w:t>☐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 xml:space="preserve"> Di</w:t>
            </w:r>
            <w:r w:rsidRPr="00932984">
              <w:rPr>
                <w:rFonts w:ascii="Calibri" w:eastAsia="Times New Roman" w:hAnsi="Calibri" w:cs="Calibri"/>
                <w:szCs w:val="20"/>
                <w:lang w:eastAsia="tr-TR"/>
              </w:rPr>
              <w:t>ğ</w:t>
            </w:r>
            <w:r w:rsidRPr="00932984">
              <w:rPr>
                <w:rFonts w:eastAsia="Times New Roman" w:cstheme="minorHAnsi"/>
                <w:szCs w:val="20"/>
                <w:lang w:eastAsia="tr-TR"/>
              </w:rPr>
              <w:t>er: .....................................................................................</w:t>
            </w:r>
          </w:p>
        </w:tc>
      </w:tr>
    </w:tbl>
    <w:p w:rsidR="006E7206" w:rsidRPr="00FC37D3" w:rsidRDefault="006E7206" w:rsidP="006E7206">
      <w:pPr>
        <w:rPr>
          <w:rFonts w:eastAsia="Times New Roman" w:cstheme="minorHAnsi"/>
          <w:szCs w:val="20"/>
          <w:lang w:eastAsia="tr-TR"/>
        </w:rPr>
      </w:pPr>
    </w:p>
    <w:tbl>
      <w:tblPr>
        <w:tblStyle w:val="TabloKlavuzu"/>
        <w:tblpPr w:leftFromText="141" w:rightFromText="141" w:vertAnchor="text" w:horzAnchor="margin" w:tblpX="421" w:tblpY="323"/>
        <w:tblW w:w="8788" w:type="dxa"/>
        <w:tblLook w:val="0000" w:firstRow="0" w:lastRow="0" w:firstColumn="0" w:lastColumn="0" w:noHBand="0" w:noVBand="0"/>
      </w:tblPr>
      <w:tblGrid>
        <w:gridCol w:w="8788"/>
      </w:tblGrid>
      <w:tr w:rsidR="006E7206" w:rsidRPr="00FC37D3" w:rsidTr="00A21134">
        <w:trPr>
          <w:trHeight w:val="3534"/>
        </w:trPr>
        <w:tc>
          <w:tcPr>
            <w:tcW w:w="8788" w:type="dxa"/>
          </w:tcPr>
          <w:p w:rsidR="006E7206" w:rsidRPr="003C3FD2" w:rsidRDefault="006E7206" w:rsidP="00A21134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b/>
                <w:bCs/>
                <w:szCs w:val="20"/>
                <w:lang w:eastAsia="tr-TR"/>
              </w:rPr>
              <w:t>2. KULLANILAN YAPAY ZEKA ARACI / ARAÇLARI</w:t>
            </w:r>
          </w:p>
          <w:tbl>
            <w:tblPr>
              <w:tblStyle w:val="TabloKlavuzuAk"/>
              <w:tblW w:w="8297" w:type="dxa"/>
              <w:tblLook w:val="04A0" w:firstRow="1" w:lastRow="0" w:firstColumn="1" w:lastColumn="0" w:noHBand="0" w:noVBand="1"/>
            </w:tblPr>
            <w:tblGrid>
              <w:gridCol w:w="2334"/>
              <w:gridCol w:w="1979"/>
              <w:gridCol w:w="1917"/>
              <w:gridCol w:w="2067"/>
            </w:tblGrid>
            <w:tr w:rsidR="006E7206" w:rsidRPr="00475A7E" w:rsidTr="00A21134">
              <w:trPr>
                <w:trHeight w:val="260"/>
              </w:trPr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jc w:val="center"/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  <w:t>Araç Adı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jc w:val="center"/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  <w:t>Versiyon (varsa)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jc w:val="center"/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  <w:t>Kullanım Amacı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jc w:val="center"/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b/>
                      <w:bCs/>
                      <w:szCs w:val="20"/>
                      <w:lang w:eastAsia="tr-TR"/>
                    </w:rPr>
                    <w:t>Kullanılan Bölüm</w:t>
                  </w:r>
                </w:p>
              </w:tc>
            </w:tr>
            <w:tr w:rsidR="006E7206" w:rsidRPr="00475A7E" w:rsidTr="00A21134">
              <w:trPr>
                <w:trHeight w:val="273"/>
              </w:trPr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................................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</w:t>
                  </w:r>
                </w:p>
              </w:tc>
            </w:tr>
            <w:tr w:rsidR="006E7206" w:rsidRPr="00475A7E" w:rsidTr="00A21134">
              <w:trPr>
                <w:trHeight w:val="260"/>
              </w:trPr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................................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</w:t>
                  </w:r>
                </w:p>
              </w:tc>
              <w:tc>
                <w:tcPr>
                  <w:tcW w:w="0" w:type="auto"/>
                  <w:hideMark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  <w:r w:rsidRPr="00475A7E">
                    <w:rPr>
                      <w:rFonts w:eastAsia="Times New Roman" w:cstheme="minorHAnsi"/>
                      <w:szCs w:val="20"/>
                      <w:lang w:eastAsia="tr-TR"/>
                    </w:rPr>
                    <w:t>................</w:t>
                  </w:r>
                </w:p>
              </w:tc>
            </w:tr>
            <w:tr w:rsidR="006E7206" w:rsidRPr="00475A7E" w:rsidTr="00A21134">
              <w:trPr>
                <w:trHeight w:val="273"/>
              </w:trPr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</w:tr>
            <w:tr w:rsidR="006E7206" w:rsidRPr="00475A7E" w:rsidTr="00A21134">
              <w:trPr>
                <w:trHeight w:val="260"/>
              </w:trPr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</w:tcPr>
                <w:p w:rsidR="006E7206" w:rsidRPr="00475A7E" w:rsidRDefault="006E7206" w:rsidP="00A21134">
                  <w:pPr>
                    <w:framePr w:hSpace="141" w:wrap="around" w:vAnchor="text" w:hAnchor="margin" w:x="421" w:y="323"/>
                    <w:rPr>
                      <w:rFonts w:eastAsia="Times New Roman" w:cstheme="minorHAnsi"/>
                      <w:szCs w:val="20"/>
                      <w:lang w:eastAsia="tr-TR"/>
                    </w:rPr>
                  </w:pPr>
                </w:p>
              </w:tc>
            </w:tr>
          </w:tbl>
          <w:p w:rsidR="006E7206" w:rsidRPr="003C3FD2" w:rsidRDefault="006E7206" w:rsidP="00A21134">
            <w:pPr>
              <w:spacing w:before="100" w:beforeAutospacing="1" w:after="100" w:afterAutospacing="1"/>
              <w:jc w:val="both"/>
              <w:outlineLvl w:val="1"/>
              <w:rPr>
                <w:sz w:val="20"/>
                <w:szCs w:val="20"/>
                <w:lang w:val="tr-TR"/>
              </w:rPr>
            </w:pPr>
            <w:r w:rsidRPr="00475A7E">
              <w:rPr>
                <w:sz w:val="20"/>
                <w:szCs w:val="20"/>
              </w:rPr>
              <w:t>Proje önerisinin hazırlanmasında yapay zeka araçlarının kullanıldığı durumlarda bu durumun beyan edilmesi zorunludur.</w:t>
            </w:r>
          </w:p>
          <w:p w:rsidR="006E7206" w:rsidRPr="00EC6F9F" w:rsidRDefault="006E7206" w:rsidP="00A21134">
            <w:pPr>
              <w:shd w:val="clear" w:color="auto" w:fill="000000" w:themeFill="text1"/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sz w:val="24"/>
                <w:szCs w:val="24"/>
                <w:u w:val="single"/>
                <w:lang w:val="tr-TR" w:eastAsia="tr-TR"/>
              </w:rPr>
            </w:pPr>
            <w:r w:rsidRPr="00EC6F9F">
              <w:rPr>
                <w:rFonts w:eastAsia="Times New Roman" w:cstheme="minorHAnsi"/>
                <w:b/>
                <w:sz w:val="24"/>
                <w:szCs w:val="24"/>
                <w:u w:val="single"/>
                <w:lang w:eastAsia="tr-TR"/>
              </w:rPr>
              <w:t>Proje yürütücüsü, aşağıdaki bilgileri açıkça belirtmelidir:</w:t>
            </w:r>
          </w:p>
          <w:p w:rsidR="006E7206" w:rsidRPr="003C3FD2" w:rsidRDefault="006E7206" w:rsidP="00A21134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ascii="Arial" w:eastAsia="Times New Roman" w:hAnsi="Arial" w:cs="Arial"/>
                <w:szCs w:val="20"/>
                <w:lang w:eastAsia="tr-TR"/>
              </w:rPr>
              <w:t>■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Kullan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lan </w:t>
            </w:r>
            <w:r w:rsidRPr="00475A7E">
              <w:rPr>
                <w:sz w:val="20"/>
                <w:szCs w:val="20"/>
              </w:rPr>
              <w:t>yapay zeka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arac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n/ara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ç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lar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 ad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ve versiyonu.</w:t>
            </w:r>
          </w:p>
          <w:p w:rsidR="006E7206" w:rsidRPr="003C3FD2" w:rsidRDefault="006E7206" w:rsidP="00A21134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ascii="Arial" w:eastAsia="Times New Roman" w:hAnsi="Arial" w:cs="Arial"/>
                <w:szCs w:val="20"/>
                <w:lang w:eastAsia="tr-TR"/>
              </w:rPr>
              <w:t>■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Y</w:t>
            </w:r>
            <w:r w:rsidRPr="00475A7E">
              <w:rPr>
                <w:sz w:val="20"/>
                <w:szCs w:val="20"/>
              </w:rPr>
              <w:t>apay zeka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 xml:space="preserve"> ö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neri haz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rlama s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ü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recinin hangi a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ş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amalar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nda veya b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ö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l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ü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mlerinde kullanıldığı (örneğin, "literatür özetinin ilk taslağının oluşturulmasında", "yöntem bölümündeki Python kodlarının üretilmesinde", "dilbilgisi ve üslup kontrolünde", “kaynakların çevirisinde” gibi).</w:t>
            </w:r>
          </w:p>
          <w:p w:rsidR="006E7206" w:rsidRPr="00EC6F9F" w:rsidRDefault="006E7206" w:rsidP="00A21134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szCs w:val="20"/>
                <w:lang w:eastAsia="tr-TR"/>
              </w:rPr>
            </w:pPr>
            <w:r w:rsidRPr="00475A7E">
              <w:rPr>
                <w:rFonts w:ascii="Arial" w:eastAsia="Times New Roman" w:hAnsi="Arial" w:cs="Arial"/>
                <w:szCs w:val="20"/>
                <w:lang w:eastAsia="tr-TR"/>
              </w:rPr>
              <w:t>■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Kullan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m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 niteli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ğ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i ve kapsam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hakk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nda k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sa bir a</w:t>
            </w:r>
            <w:r w:rsidRPr="00475A7E">
              <w:rPr>
                <w:rFonts w:ascii="Calibri" w:eastAsia="Times New Roman" w:hAnsi="Calibri" w:cs="Calibri"/>
                <w:szCs w:val="20"/>
                <w:lang w:eastAsia="tr-TR"/>
              </w:rPr>
              <w:t>çı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klama (örneğin, "ilk taslak oluşturma", "metin iyileştirme", "kod parçacığı üretme").</w:t>
            </w:r>
          </w:p>
        </w:tc>
      </w:tr>
      <w:tr w:rsidR="006E7206" w:rsidRPr="00FC37D3" w:rsidTr="00A21134">
        <w:trPr>
          <w:trHeight w:val="1266"/>
        </w:trPr>
        <w:tc>
          <w:tcPr>
            <w:tcW w:w="8788" w:type="dxa"/>
          </w:tcPr>
          <w:p w:rsidR="006E7206" w:rsidRPr="003C3FD2" w:rsidRDefault="006E7206" w:rsidP="00A21134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b/>
                <w:bCs/>
                <w:szCs w:val="20"/>
                <w:lang w:eastAsia="tr-TR"/>
              </w:rPr>
              <w:t>3. ETİK VE AKADEMİK SORUMLULUK BEYANI</w:t>
            </w:r>
          </w:p>
          <w:p w:rsidR="006E7206" w:rsidRPr="003C3FD2" w:rsidRDefault="006E7206" w:rsidP="00A21134">
            <w:pPr>
              <w:spacing w:before="100" w:beforeAutospacing="1" w:after="100" w:afterAutospacing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Yukarıda bilgileri verilen proje kapsamında:</w:t>
            </w:r>
          </w:p>
          <w:p w:rsidR="006E7206" w:rsidRPr="003C3FD2" w:rsidRDefault="006E7206" w:rsidP="00A21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Yapay zekâ araçları kullanılmış olsa dahi, araştırmanın özgün fikri, yöntem tasarımı, veri toplama, analiz, yorum ve sonuç bölümleri araştırma ekibinin bilimsel sorumluluğunda hazırlanmıştır.</w:t>
            </w:r>
          </w:p>
          <w:p w:rsidR="006E7206" w:rsidRPr="003C3FD2" w:rsidRDefault="006E7206" w:rsidP="00A2113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Yapay zekâ araçlarını kullanarak kasıtlı olarak ver</w:t>
            </w:r>
            <w:r>
              <w:rPr>
                <w:rFonts w:eastAsia="Times New Roman" w:cstheme="minorHAnsi"/>
                <w:szCs w:val="20"/>
                <w:lang w:val="tr-TR" w:eastAsia="tr-TR"/>
              </w:rPr>
              <w:t>i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uydurmak (fabrikasyon), mevcut verileri veya sonuçları çarpıtmak (falsifikasyon) veya aşırma gibi eylemler</w:t>
            </w:r>
            <w:r>
              <w:rPr>
                <w:rFonts w:eastAsia="Times New Roman" w:cstheme="minorHAnsi"/>
                <w:szCs w:val="20"/>
                <w:lang w:val="tr-TR" w:eastAsia="tr-TR"/>
              </w:rPr>
              <w:t>in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, </w:t>
            </w:r>
            <w:r w:rsidRPr="00FA23D4">
              <w:rPr>
                <w:rFonts w:eastAsia="Times New Roman" w:cstheme="minorHAnsi"/>
                <w:b/>
                <w:szCs w:val="20"/>
                <w:lang w:eastAsia="tr-TR"/>
              </w:rPr>
              <w:t>Ege Üniversitesi</w:t>
            </w:r>
            <w:r>
              <w:rPr>
                <w:rFonts w:eastAsia="Times New Roman" w:cstheme="minorHAnsi"/>
                <w:szCs w:val="20"/>
                <w:lang w:eastAsia="tr-TR"/>
              </w:rPr>
              <w:t xml:space="preserve"> </w:t>
            </w:r>
            <w:r w:rsidRPr="00475A7E">
              <w:rPr>
                <w:rFonts w:eastAsia="Times New Roman" w:cstheme="minorHAnsi"/>
                <w:b/>
                <w:bCs/>
                <w:szCs w:val="20"/>
                <w:lang w:eastAsia="tr-TR"/>
              </w:rPr>
              <w:t xml:space="preserve">Bilimsel Araştırma ve Yayın Etiği Kurulları (EGEBAYEK) 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>kapsamında etik ihlaller ve bilimsel yanıltma olarak kabul edil</w:t>
            </w:r>
            <w:r>
              <w:rPr>
                <w:rFonts w:eastAsia="Times New Roman" w:cstheme="minorHAnsi"/>
                <w:szCs w:val="20"/>
                <w:lang w:val="tr-TR" w:eastAsia="tr-TR"/>
              </w:rPr>
              <w:t>mektedir</w:t>
            </w:r>
            <w:r w:rsidRPr="00475A7E">
              <w:rPr>
                <w:rFonts w:eastAsia="Times New Roman" w:cstheme="minorHAnsi"/>
                <w:szCs w:val="20"/>
                <w:lang w:eastAsia="tr-TR"/>
              </w:rPr>
              <w:t xml:space="preserve"> ve kesinlikle yasak</w:t>
            </w:r>
            <w:r>
              <w:rPr>
                <w:rFonts w:eastAsia="Times New Roman" w:cstheme="minorHAnsi"/>
                <w:szCs w:val="20"/>
                <w:lang w:val="tr-TR" w:eastAsia="tr-TR"/>
              </w:rPr>
              <w:t xml:space="preserve"> olduğu anlaşılmaktadır.</w:t>
            </w:r>
          </w:p>
          <w:p w:rsidR="006E7206" w:rsidRPr="003C3FD2" w:rsidRDefault="006E7206" w:rsidP="00A21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Yapay zekâ çıktıları doğrudan ve sorgulanmaksızın kullanılmamış; akademik değerlendirme süzgecinden geçirilmiştir.</w:t>
            </w:r>
          </w:p>
          <w:p w:rsidR="006E7206" w:rsidRPr="003C3FD2" w:rsidRDefault="006E7206" w:rsidP="00A21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Araştırma verilerinin gizliliği, kişisel verilerin korunması ve etik ilkeler gözetilmiştir.</w:t>
            </w:r>
          </w:p>
          <w:p w:rsidR="006E7206" w:rsidRPr="003C3FD2" w:rsidRDefault="006E7206" w:rsidP="00A21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Çalışma, yükseköğretim kurumları bilimsel araştırma ve yayın etiği ilkelerine uygun olarak yürütülmüştür.</w:t>
            </w:r>
          </w:p>
          <w:p w:rsidR="006E7206" w:rsidRPr="003C3FD2" w:rsidRDefault="006E7206" w:rsidP="00A21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szCs w:val="20"/>
                <w:lang w:eastAsia="tr-TR"/>
              </w:rPr>
              <w:t>Beyan edilen kullanım dışında herhangi bir gizli veya beyan edilmemiş yapay zekâ kullanımı bulunmamaktadır.</w:t>
            </w:r>
          </w:p>
          <w:p w:rsidR="006E7206" w:rsidRPr="003C3FD2" w:rsidRDefault="006E7206" w:rsidP="00A21134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Cs w:val="20"/>
                <w:lang w:val="tr-TR" w:eastAsia="tr-TR"/>
              </w:rPr>
            </w:pPr>
            <w:r w:rsidRPr="00475A7E">
              <w:rPr>
                <w:rFonts w:eastAsia="Times New Roman" w:cstheme="minorHAnsi"/>
                <w:b/>
                <w:bCs/>
                <w:szCs w:val="20"/>
                <w:lang w:eastAsia="tr-TR"/>
              </w:rPr>
              <w:t>Yukarıda belirtilen hususları okuduğumu ve bu bilgiler ışığında, değerlendirme esnasında ve/veya sonrasında yukarıda belirtilen hususlara aykırı davranışlarımın olması durumunda, konunun</w:t>
            </w:r>
            <w:r>
              <w:rPr>
                <w:rFonts w:eastAsia="Times New Roman" w:cstheme="minorHAnsi"/>
                <w:b/>
                <w:bCs/>
                <w:szCs w:val="20"/>
                <w:lang w:eastAsia="tr-TR"/>
              </w:rPr>
              <w:t xml:space="preserve"> Ege Üniversites</w:t>
            </w:r>
            <w:r w:rsidRPr="00475A7E">
              <w:rPr>
                <w:rFonts w:eastAsia="Times New Roman" w:cstheme="minorHAnsi"/>
                <w:b/>
                <w:bCs/>
                <w:szCs w:val="20"/>
                <w:lang w:eastAsia="tr-TR"/>
              </w:rPr>
              <w:t xml:space="preserve"> Bilimsel Araştırma ve Yayın Etiği Kurulları (EGEBAYEK) ve/veya ilgili </w:t>
            </w:r>
            <w:r w:rsidRPr="00475A7E">
              <w:rPr>
                <w:rFonts w:eastAsia="Times New Roman" w:cstheme="minorHAnsi"/>
                <w:b/>
                <w:bCs/>
                <w:szCs w:val="20"/>
                <w:lang w:eastAsia="tr-TR"/>
              </w:rPr>
              <w:lastRenderedPageBreak/>
              <w:t>makamlar tarafından inceleneceğini, uygulanacak her türlü yaptırımı ve bu Kurallara ve ilgili mevzuata aykırı davranmam halinde doğabilecek her türlü zarardan sorumlu olacağımı kabul ederim.</w:t>
            </w:r>
          </w:p>
        </w:tc>
      </w:tr>
    </w:tbl>
    <w:p w:rsidR="006E7206" w:rsidRPr="00FC37D3" w:rsidRDefault="006E7206" w:rsidP="006E7206">
      <w:pPr>
        <w:spacing w:after="0" w:line="240" w:lineRule="auto"/>
        <w:rPr>
          <w:rFonts w:eastAsia="Times New Roman" w:cstheme="minorHAnsi"/>
          <w:szCs w:val="20"/>
          <w:lang w:eastAsia="tr-TR"/>
        </w:rPr>
      </w:pPr>
    </w:p>
    <w:p w:rsidR="006E7206" w:rsidRPr="003F7AED" w:rsidRDefault="006E7206" w:rsidP="006E720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Cs w:val="20"/>
          <w:lang w:eastAsia="tr-TR"/>
        </w:rPr>
      </w:pPr>
      <w:r>
        <w:rPr>
          <w:rFonts w:eastAsia="Times New Roman" w:cstheme="minorHAnsi"/>
          <w:b/>
          <w:bCs/>
          <w:szCs w:val="20"/>
          <w:lang w:eastAsia="tr-TR"/>
        </w:rPr>
        <w:t xml:space="preserve">Yukarıda </w:t>
      </w:r>
      <w:r w:rsidRPr="003F7AED">
        <w:rPr>
          <w:rFonts w:eastAsia="Times New Roman" w:cstheme="minorHAnsi"/>
          <w:b/>
          <w:bCs/>
          <w:szCs w:val="20"/>
          <w:lang w:eastAsia="tr-TR"/>
        </w:rPr>
        <w:t>yazılı kabul beyanını okudum.</w:t>
      </w:r>
    </w:p>
    <w:p w:rsidR="006E7206" w:rsidRPr="00932984" w:rsidRDefault="006E7206" w:rsidP="006E7206">
      <w:pPr>
        <w:spacing w:after="0" w:line="240" w:lineRule="auto"/>
        <w:rPr>
          <w:rFonts w:eastAsia="Times New Roman" w:cstheme="minorHAnsi"/>
          <w:szCs w:val="20"/>
          <w:lang w:eastAsia="tr-TR"/>
        </w:rPr>
      </w:pPr>
    </w:p>
    <w:tbl>
      <w:tblPr>
        <w:tblStyle w:val="TabloKlavuzu"/>
        <w:tblW w:w="8783" w:type="dxa"/>
        <w:tblInd w:w="426" w:type="dxa"/>
        <w:tblLook w:val="04A0" w:firstRow="1" w:lastRow="0" w:firstColumn="1" w:lastColumn="0" w:noHBand="0" w:noVBand="1"/>
      </w:tblPr>
      <w:tblGrid>
        <w:gridCol w:w="2876"/>
        <w:gridCol w:w="2877"/>
        <w:gridCol w:w="3030"/>
      </w:tblGrid>
      <w:tr w:rsidR="006E7206" w:rsidRPr="00FC37D3" w:rsidTr="00A21134">
        <w:tc>
          <w:tcPr>
            <w:tcW w:w="2876" w:type="dxa"/>
          </w:tcPr>
          <w:p w:rsidR="006E7206" w:rsidRPr="00FC37D3" w:rsidRDefault="006E7206" w:rsidP="00A21134">
            <w:pPr>
              <w:spacing w:before="120"/>
              <w:jc w:val="center"/>
              <w:rPr>
                <w:rFonts w:cstheme="minorHAnsi"/>
                <w:b/>
                <w:bCs/>
                <w:szCs w:val="20"/>
                <w:lang w:val="tr-TR"/>
              </w:rPr>
            </w:pPr>
            <w:r w:rsidRPr="00FC37D3">
              <w:rPr>
                <w:rFonts w:cstheme="minorHAnsi"/>
                <w:b/>
                <w:bCs/>
                <w:szCs w:val="20"/>
                <w:lang w:val="tr-TR"/>
              </w:rPr>
              <w:t>Adı-Soyadı:</w:t>
            </w:r>
          </w:p>
        </w:tc>
        <w:tc>
          <w:tcPr>
            <w:tcW w:w="2877" w:type="dxa"/>
          </w:tcPr>
          <w:p w:rsidR="006E7206" w:rsidRPr="00FC37D3" w:rsidRDefault="006E7206" w:rsidP="00A21134">
            <w:pPr>
              <w:spacing w:before="120"/>
              <w:jc w:val="center"/>
              <w:rPr>
                <w:rFonts w:cstheme="minorHAnsi"/>
                <w:b/>
                <w:bCs/>
                <w:szCs w:val="20"/>
                <w:lang w:val="tr-TR"/>
              </w:rPr>
            </w:pPr>
            <w:r w:rsidRPr="00FC37D3">
              <w:rPr>
                <w:rFonts w:cstheme="minorHAnsi"/>
                <w:b/>
                <w:bCs/>
                <w:szCs w:val="20"/>
                <w:lang w:val="tr-TR"/>
              </w:rPr>
              <w:t>İmza:</w:t>
            </w:r>
          </w:p>
        </w:tc>
        <w:tc>
          <w:tcPr>
            <w:tcW w:w="3030" w:type="dxa"/>
          </w:tcPr>
          <w:p w:rsidR="006E7206" w:rsidRPr="00FC37D3" w:rsidRDefault="006E7206" w:rsidP="00A21134">
            <w:pPr>
              <w:spacing w:before="120"/>
              <w:jc w:val="center"/>
              <w:rPr>
                <w:rFonts w:cstheme="minorHAnsi"/>
                <w:b/>
                <w:bCs/>
                <w:szCs w:val="20"/>
                <w:lang w:val="tr-TR"/>
              </w:rPr>
            </w:pPr>
            <w:r w:rsidRPr="00FC37D3">
              <w:rPr>
                <w:rFonts w:cstheme="minorHAnsi"/>
                <w:b/>
                <w:bCs/>
                <w:szCs w:val="20"/>
                <w:lang w:val="tr-TR"/>
              </w:rPr>
              <w:t>Tarih:</w:t>
            </w:r>
          </w:p>
        </w:tc>
      </w:tr>
      <w:tr w:rsidR="006E7206" w:rsidRPr="00FC37D3" w:rsidTr="00A21134">
        <w:trPr>
          <w:trHeight w:val="501"/>
        </w:trPr>
        <w:tc>
          <w:tcPr>
            <w:tcW w:w="2876" w:type="dxa"/>
          </w:tcPr>
          <w:p w:rsidR="006E7206" w:rsidRPr="00FC37D3" w:rsidRDefault="006E7206" w:rsidP="00A2113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Cs w:val="20"/>
                <w:lang w:eastAsia="tr-TR"/>
              </w:rPr>
            </w:pPr>
            <w:r w:rsidRPr="00932984">
              <w:rPr>
                <w:rFonts w:eastAsia="Times New Roman" w:cstheme="minorHAnsi"/>
                <w:b/>
                <w:bCs/>
                <w:szCs w:val="20"/>
                <w:lang w:eastAsia="tr-TR"/>
              </w:rPr>
              <w:t>Proje Yürütücüsü</w:t>
            </w:r>
          </w:p>
        </w:tc>
        <w:tc>
          <w:tcPr>
            <w:tcW w:w="2877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  <w:tc>
          <w:tcPr>
            <w:tcW w:w="3030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</w:tr>
      <w:tr w:rsidR="006E7206" w:rsidRPr="00FC37D3" w:rsidTr="00A21134">
        <w:trPr>
          <w:trHeight w:val="501"/>
        </w:trPr>
        <w:tc>
          <w:tcPr>
            <w:tcW w:w="2876" w:type="dxa"/>
          </w:tcPr>
          <w:p w:rsidR="006E7206" w:rsidRPr="00FC37D3" w:rsidRDefault="006E7206" w:rsidP="00A2113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Cs w:val="20"/>
                <w:lang w:eastAsia="tr-TR"/>
              </w:rPr>
            </w:pPr>
            <w:r w:rsidRPr="00932984">
              <w:rPr>
                <w:rFonts w:eastAsia="Times New Roman" w:cstheme="minorHAnsi"/>
                <w:b/>
                <w:bCs/>
                <w:szCs w:val="20"/>
                <w:lang w:eastAsia="tr-TR"/>
              </w:rPr>
              <w:t>Araştırmacı(lar)</w:t>
            </w:r>
          </w:p>
        </w:tc>
        <w:tc>
          <w:tcPr>
            <w:tcW w:w="2877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  <w:tc>
          <w:tcPr>
            <w:tcW w:w="3030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</w:tr>
      <w:tr w:rsidR="006E7206" w:rsidRPr="00FC37D3" w:rsidTr="00A21134">
        <w:trPr>
          <w:trHeight w:val="501"/>
        </w:trPr>
        <w:tc>
          <w:tcPr>
            <w:tcW w:w="2876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  <w:tc>
          <w:tcPr>
            <w:tcW w:w="2877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  <w:tc>
          <w:tcPr>
            <w:tcW w:w="3030" w:type="dxa"/>
          </w:tcPr>
          <w:p w:rsidR="006E7206" w:rsidRPr="00FC37D3" w:rsidRDefault="006E7206" w:rsidP="00A21134">
            <w:pPr>
              <w:spacing w:before="120"/>
              <w:rPr>
                <w:rFonts w:cstheme="minorHAnsi"/>
                <w:b/>
                <w:bCs/>
                <w:szCs w:val="20"/>
                <w:lang w:val="tr-TR"/>
              </w:rPr>
            </w:pPr>
          </w:p>
        </w:tc>
      </w:tr>
    </w:tbl>
    <w:p w:rsidR="006E7206" w:rsidRPr="00FC37D3" w:rsidRDefault="006E7206" w:rsidP="006E720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tr-TR"/>
        </w:rPr>
      </w:pPr>
    </w:p>
    <w:p w:rsidR="00006C98" w:rsidRDefault="00006C98"/>
    <w:sectPr w:rsidR="00006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76DB"/>
    <w:multiLevelType w:val="multilevel"/>
    <w:tmpl w:val="218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A7A55"/>
    <w:multiLevelType w:val="hybridMultilevel"/>
    <w:tmpl w:val="2828D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06"/>
    <w:rsid w:val="00006C98"/>
    <w:rsid w:val="006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BFC"/>
  <w15:chartTrackingRefBased/>
  <w15:docId w15:val="{E0F0E3A8-B1C1-4C8E-A2E1-4AF423DA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6E7206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6E720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6E7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6E720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6E72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E72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E7206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7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EGEPC67</dc:creator>
  <cp:keywords/>
  <dc:description/>
  <cp:lastModifiedBy>EGEPC67</cp:lastModifiedBy>
  <cp:revision>1</cp:revision>
  <dcterms:created xsi:type="dcterms:W3CDTF">2026-04-03T08:11:00Z</dcterms:created>
  <dcterms:modified xsi:type="dcterms:W3CDTF">2026-04-03T08:15:00Z</dcterms:modified>
</cp:coreProperties>
</file>